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3E83" w:rsidRDefault="009C7D20">
      <w:r>
        <w:t>ES18 Solution Sketch</w:t>
      </w:r>
    </w:p>
    <w:p w:rsidR="009C7D20" w:rsidRDefault="009C7D20"/>
    <w:p w:rsidR="006732CD" w:rsidRDefault="006732CD" w:rsidP="009C7D20">
      <w:pPr>
        <w:pStyle w:val="ListParagraph"/>
        <w:numPr>
          <w:ilvl w:val="0"/>
          <w:numId w:val="1"/>
        </w:numPr>
      </w:pPr>
      <w:r>
        <w:t>Draw the elevation view of the basin</w:t>
      </w:r>
    </w:p>
    <w:p w:rsidR="00184A33" w:rsidRDefault="00184A33" w:rsidP="00184A33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2E3CF482" wp14:editId="737CEF52">
            <wp:extent cx="5486400" cy="21363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2CD" w:rsidRDefault="00184A33" w:rsidP="00184A33">
      <w:pPr>
        <w:pStyle w:val="Caption"/>
        <w:jc w:val="center"/>
      </w:pPr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 w:rsidR="000164BE">
        <w:rPr>
          <w:noProof/>
        </w:rPr>
        <w:t>1</w:t>
      </w:r>
      <w:r>
        <w:fldChar w:fldCharType="end"/>
      </w:r>
      <w:proofErr w:type="gramStart"/>
      <w:r>
        <w:t>.</w:t>
      </w:r>
      <w:proofErr w:type="gramEnd"/>
      <w:r>
        <w:t xml:space="preserve">  Elevation view of basin and outlet works.</w:t>
      </w:r>
    </w:p>
    <w:p w:rsidR="00184A33" w:rsidRDefault="00184A33" w:rsidP="006732CD">
      <w:pPr>
        <w:pStyle w:val="ListParagraph"/>
      </w:pPr>
    </w:p>
    <w:p w:rsidR="009C7D20" w:rsidRDefault="009C7D20" w:rsidP="009C7D20">
      <w:pPr>
        <w:pStyle w:val="ListParagraph"/>
        <w:numPr>
          <w:ilvl w:val="0"/>
          <w:numId w:val="1"/>
        </w:numPr>
      </w:pPr>
      <w:r>
        <w:t>Capture Image into a PDF</w:t>
      </w:r>
    </w:p>
    <w:p w:rsidR="009C7D20" w:rsidRDefault="009C7D20" w:rsidP="009C7D20">
      <w:pPr>
        <w:pStyle w:val="ListParagraph"/>
      </w:pPr>
      <w:r>
        <w:rPr>
          <w:noProof/>
        </w:rPr>
        <w:drawing>
          <wp:inline distT="0" distB="0" distL="0" distR="0" wp14:anchorId="4FA19C8E" wp14:editId="05FFC2F0">
            <wp:extent cx="4111934" cy="43434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095" cy="43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33" w:rsidRDefault="00184A33" w:rsidP="009C7D20">
      <w:pPr>
        <w:pStyle w:val="ListParagraph"/>
      </w:pPr>
    </w:p>
    <w:p w:rsidR="00184A33" w:rsidRDefault="00184A33">
      <w:r>
        <w:br w:type="page"/>
      </w:r>
    </w:p>
    <w:p w:rsidR="00184A33" w:rsidRDefault="00184A33" w:rsidP="009C7D20">
      <w:pPr>
        <w:pStyle w:val="ListParagraph"/>
      </w:pPr>
    </w:p>
    <w:p w:rsidR="009C7D20" w:rsidRDefault="009C7D20" w:rsidP="009C7D20">
      <w:pPr>
        <w:pStyle w:val="ListParagraph"/>
        <w:numPr>
          <w:ilvl w:val="0"/>
          <w:numId w:val="1"/>
        </w:numPr>
      </w:pPr>
      <w:r>
        <w:t>Use Measurement Tools to Find Area of Big Square</w:t>
      </w:r>
    </w:p>
    <w:p w:rsidR="00770A26" w:rsidRDefault="009C7D20" w:rsidP="00770A26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7F7821D4" wp14:editId="3EB6AE5D">
            <wp:extent cx="3982430" cy="308610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163" cy="308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D20" w:rsidRDefault="00770A26" w:rsidP="00770A26">
      <w:pPr>
        <w:pStyle w:val="Caption"/>
        <w:jc w:val="center"/>
      </w:pPr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 w:rsidR="000164BE">
        <w:rPr>
          <w:noProof/>
        </w:rPr>
        <w:t>2</w:t>
      </w:r>
      <w:r>
        <w:fldChar w:fldCharType="end"/>
      </w:r>
      <w:proofErr w:type="gramStart"/>
      <w:r>
        <w:t>.</w:t>
      </w:r>
      <w:proofErr w:type="gramEnd"/>
      <w:r>
        <w:t xml:space="preserve"> Area Measure for 146 </w:t>
      </w:r>
      <w:proofErr w:type="spellStart"/>
      <w:r>
        <w:t>ft</w:t>
      </w:r>
      <w:proofErr w:type="spellEnd"/>
      <w:r>
        <w:t xml:space="preserve"> Contour</w:t>
      </w:r>
    </w:p>
    <w:p w:rsidR="00F93CB4" w:rsidRDefault="009C7D20" w:rsidP="004E6C62">
      <w:pPr>
        <w:pStyle w:val="ListParagraph"/>
      </w:pPr>
      <w:r>
        <w:t xml:space="preserve">The big square is 260X260 </w:t>
      </w:r>
      <w:proofErr w:type="gramStart"/>
      <w:r>
        <w:t>feet</w:t>
      </w:r>
      <w:proofErr w:type="gramEnd"/>
      <w:r>
        <w:t xml:space="preserve"> which is equal to 52.45 sq.in. </w:t>
      </w:r>
      <w:proofErr w:type="gramStart"/>
      <w:r>
        <w:t>on</w:t>
      </w:r>
      <w:proofErr w:type="gramEnd"/>
      <w:r>
        <w:t xml:space="preserve"> the PDF image.</w:t>
      </w:r>
      <w:r w:rsidR="004E6C62">
        <w:t xml:space="preserve"> </w:t>
      </w:r>
      <w:r w:rsidR="00E461DC">
        <w:t>Thus</w:t>
      </w:r>
      <w:r w:rsidR="00B40FB9">
        <w:t xml:space="preserve">: </w:t>
      </w:r>
      <w:r w:rsidR="00E461DC">
        <w:t xml:space="preserve">52.45 sq.in.  = 67,600 ft^2 = </w:t>
      </w:r>
      <w:r w:rsidR="00F93CB4">
        <w:t>1.55 acres</w:t>
      </w:r>
      <w:r w:rsidR="00B40FB9">
        <w:t xml:space="preserve">.  </w:t>
      </w:r>
      <w:r w:rsidR="00F93CB4">
        <w:t xml:space="preserve">The conversion to use for </w:t>
      </w:r>
      <w:r w:rsidR="00B40FB9">
        <w:t xml:space="preserve">a generic measurement is:  </w:t>
      </w:r>
      <w:r w:rsidR="00F93CB4">
        <w:t>1 sq.in. = 1288.8 ft^2</w:t>
      </w:r>
    </w:p>
    <w:p w:rsidR="008F154F" w:rsidRDefault="008F154F" w:rsidP="009C7D20">
      <w:pPr>
        <w:pStyle w:val="ListParagraph"/>
      </w:pPr>
    </w:p>
    <w:p w:rsidR="00770A26" w:rsidRDefault="008F154F" w:rsidP="00770A26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014BF271" wp14:editId="59A0858F">
            <wp:extent cx="4156148" cy="35433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917" cy="354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54F" w:rsidRDefault="00770A26" w:rsidP="00770A26">
      <w:pPr>
        <w:pStyle w:val="Caption"/>
        <w:jc w:val="center"/>
      </w:pPr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 w:rsidR="000164BE">
        <w:rPr>
          <w:noProof/>
        </w:rPr>
        <w:t>3</w:t>
      </w:r>
      <w:r>
        <w:fldChar w:fldCharType="end"/>
      </w:r>
      <w:proofErr w:type="gramStart"/>
      <w:r>
        <w:t>.</w:t>
      </w:r>
      <w:proofErr w:type="gramEnd"/>
      <w:r>
        <w:t xml:space="preserve"> Area measure 145 ft. contour</w:t>
      </w:r>
    </w:p>
    <w:p w:rsidR="00B40FB9" w:rsidRDefault="00B40FB9" w:rsidP="00B40FB9"/>
    <w:p w:rsidR="00B40FB9" w:rsidRDefault="00B40FB9" w:rsidP="00B40FB9">
      <w:pPr>
        <w:keepNext/>
        <w:jc w:val="center"/>
      </w:pPr>
      <w:r>
        <w:rPr>
          <w:noProof/>
        </w:rPr>
        <w:drawing>
          <wp:inline distT="0" distB="0" distL="0" distR="0" wp14:anchorId="7E3094BD" wp14:editId="28C72181">
            <wp:extent cx="3730472" cy="33274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945" cy="332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B9" w:rsidRDefault="00B40FB9" w:rsidP="00B40FB9">
      <w:pPr>
        <w:pStyle w:val="Caption"/>
        <w:jc w:val="center"/>
      </w:pPr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 w:rsidR="000164BE">
        <w:rPr>
          <w:noProof/>
        </w:rPr>
        <w:t>4</w:t>
      </w:r>
      <w:r>
        <w:fldChar w:fldCharType="end"/>
      </w:r>
      <w:proofErr w:type="gramStart"/>
      <w:r>
        <w:t>.</w:t>
      </w:r>
      <w:proofErr w:type="gramEnd"/>
      <w:r>
        <w:t xml:space="preserve"> Area Measure 142 ft. contour</w:t>
      </w:r>
    </w:p>
    <w:p w:rsidR="00D245DF" w:rsidRDefault="00D245DF" w:rsidP="00D245DF">
      <w:pPr>
        <w:keepNext/>
        <w:jc w:val="center"/>
      </w:pPr>
      <w:r>
        <w:rPr>
          <w:noProof/>
        </w:rPr>
        <w:drawing>
          <wp:inline distT="0" distB="0" distL="0" distR="0" wp14:anchorId="7A5D1BAA" wp14:editId="60FB45BD">
            <wp:extent cx="3256407" cy="31718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633" cy="317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5DF" w:rsidRDefault="00D245DF" w:rsidP="00D245DF">
      <w:pPr>
        <w:pStyle w:val="Caption"/>
        <w:jc w:val="center"/>
      </w:pPr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 w:rsidR="000164BE">
        <w:rPr>
          <w:noProof/>
        </w:rPr>
        <w:t>5</w:t>
      </w:r>
      <w:r>
        <w:fldChar w:fldCharType="end"/>
      </w:r>
      <w:proofErr w:type="gramStart"/>
      <w:r>
        <w:t>.</w:t>
      </w:r>
      <w:proofErr w:type="gramEnd"/>
      <w:r>
        <w:t xml:space="preserve"> Area Measure 140 ft. contour</w:t>
      </w:r>
    </w:p>
    <w:p w:rsidR="00362FFC" w:rsidRDefault="00362FFC">
      <w:r>
        <w:br w:type="page"/>
      </w:r>
    </w:p>
    <w:p w:rsidR="00362FFC" w:rsidRPr="00362FFC" w:rsidRDefault="00362FFC" w:rsidP="00362FFC"/>
    <w:p w:rsidR="009C7D20" w:rsidRDefault="009C7D20" w:rsidP="009C7D20">
      <w:pPr>
        <w:pStyle w:val="ListParagraph"/>
        <w:numPr>
          <w:ilvl w:val="0"/>
          <w:numId w:val="1"/>
        </w:numPr>
      </w:pPr>
      <w:r>
        <w:t>Build a Conversion Table</w:t>
      </w:r>
    </w:p>
    <w:p w:rsidR="00822195" w:rsidRDefault="00822195" w:rsidP="009632F3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54"/>
        <w:gridCol w:w="1620"/>
        <w:gridCol w:w="1613"/>
        <w:gridCol w:w="1635"/>
        <w:gridCol w:w="1614"/>
      </w:tblGrid>
      <w:tr w:rsidR="00E461DC" w:rsidTr="009C7D20">
        <w:tc>
          <w:tcPr>
            <w:tcW w:w="1771" w:type="dxa"/>
          </w:tcPr>
          <w:p w:rsidR="009C7D20" w:rsidRDefault="00E461DC" w:rsidP="009C7D20">
            <w:pPr>
              <w:pStyle w:val="ListParagraph"/>
              <w:ind w:left="0"/>
            </w:pPr>
            <w:r>
              <w:t>Contour</w:t>
            </w:r>
          </w:p>
        </w:tc>
        <w:tc>
          <w:tcPr>
            <w:tcW w:w="1771" w:type="dxa"/>
          </w:tcPr>
          <w:p w:rsidR="009C7D20" w:rsidRDefault="00E461DC" w:rsidP="009C7D20">
            <w:pPr>
              <w:pStyle w:val="ListParagraph"/>
              <w:ind w:left="0"/>
            </w:pPr>
            <w:r>
              <w:t>Depth</w:t>
            </w:r>
          </w:p>
        </w:tc>
        <w:tc>
          <w:tcPr>
            <w:tcW w:w="1771" w:type="dxa"/>
          </w:tcPr>
          <w:p w:rsidR="009C7D20" w:rsidRDefault="00E461DC" w:rsidP="009C7D20">
            <w:pPr>
              <w:pStyle w:val="ListParagraph"/>
              <w:ind w:left="0"/>
            </w:pPr>
            <w:r>
              <w:t>PDF Area</w:t>
            </w:r>
          </w:p>
        </w:tc>
        <w:tc>
          <w:tcPr>
            <w:tcW w:w="1771" w:type="dxa"/>
          </w:tcPr>
          <w:p w:rsidR="009C7D20" w:rsidRDefault="002A32B2" w:rsidP="009C7D20">
            <w:pPr>
              <w:pStyle w:val="ListParagraph"/>
              <w:ind w:left="0"/>
            </w:pPr>
            <w:r>
              <w:t>Area FT^2</w:t>
            </w:r>
          </w:p>
        </w:tc>
        <w:tc>
          <w:tcPr>
            <w:tcW w:w="1772" w:type="dxa"/>
          </w:tcPr>
          <w:p w:rsidR="009C7D20" w:rsidRDefault="002A32B2" w:rsidP="009C7D20">
            <w:pPr>
              <w:pStyle w:val="ListParagraph"/>
              <w:ind w:left="0"/>
            </w:pPr>
            <w:r>
              <w:t>Area Acres</w:t>
            </w:r>
          </w:p>
        </w:tc>
      </w:tr>
      <w:tr w:rsidR="00266BC3" w:rsidTr="009C7D20">
        <w:tc>
          <w:tcPr>
            <w:tcW w:w="1771" w:type="dxa"/>
          </w:tcPr>
          <w:p w:rsidR="00266BC3" w:rsidRDefault="00266BC3" w:rsidP="009C7D20">
            <w:pPr>
              <w:pStyle w:val="ListParagraph"/>
              <w:ind w:left="0"/>
            </w:pPr>
            <w:r>
              <w:t>147</w:t>
            </w:r>
          </w:p>
        </w:tc>
        <w:tc>
          <w:tcPr>
            <w:tcW w:w="1771" w:type="dxa"/>
          </w:tcPr>
          <w:p w:rsidR="00266BC3" w:rsidRDefault="00266BC3" w:rsidP="009C7D20">
            <w:pPr>
              <w:pStyle w:val="ListParagraph"/>
              <w:ind w:left="0"/>
            </w:pPr>
            <w:r>
              <w:t xml:space="preserve">8 </w:t>
            </w:r>
            <w:proofErr w:type="spellStart"/>
            <w:r>
              <w:t>ft</w:t>
            </w:r>
            <w:proofErr w:type="spellEnd"/>
          </w:p>
        </w:tc>
        <w:tc>
          <w:tcPr>
            <w:tcW w:w="1771" w:type="dxa"/>
          </w:tcPr>
          <w:p w:rsidR="00266BC3" w:rsidRDefault="00266BC3" w:rsidP="009C7D20">
            <w:pPr>
              <w:pStyle w:val="ListParagraph"/>
              <w:ind w:left="0"/>
            </w:pPr>
            <w:r>
              <w:t>52.45</w:t>
            </w:r>
          </w:p>
        </w:tc>
        <w:tc>
          <w:tcPr>
            <w:tcW w:w="1771" w:type="dxa"/>
          </w:tcPr>
          <w:p w:rsidR="00266BC3" w:rsidRDefault="00266BC3" w:rsidP="009C7D20">
            <w:pPr>
              <w:pStyle w:val="ListParagraph"/>
              <w:ind w:left="0"/>
            </w:pPr>
            <w:r>
              <w:t>67,600</w:t>
            </w:r>
          </w:p>
        </w:tc>
        <w:tc>
          <w:tcPr>
            <w:tcW w:w="1772" w:type="dxa"/>
          </w:tcPr>
          <w:p w:rsidR="00266BC3" w:rsidRDefault="00266BC3" w:rsidP="009C7D20">
            <w:pPr>
              <w:pStyle w:val="ListParagraph"/>
              <w:ind w:left="0"/>
            </w:pPr>
            <w:r>
              <w:t>1.552</w:t>
            </w:r>
          </w:p>
        </w:tc>
      </w:tr>
      <w:tr w:rsidR="00E461DC" w:rsidTr="009C7D20">
        <w:tc>
          <w:tcPr>
            <w:tcW w:w="1771" w:type="dxa"/>
          </w:tcPr>
          <w:p w:rsidR="009C7D20" w:rsidRDefault="00F93CB4" w:rsidP="009C7D20">
            <w:pPr>
              <w:pStyle w:val="ListParagraph"/>
              <w:ind w:left="0"/>
            </w:pPr>
            <w:r>
              <w:t>146</w:t>
            </w:r>
          </w:p>
        </w:tc>
        <w:tc>
          <w:tcPr>
            <w:tcW w:w="1771" w:type="dxa"/>
          </w:tcPr>
          <w:p w:rsidR="009C7D20" w:rsidRDefault="00F93CB4" w:rsidP="009C7D20">
            <w:pPr>
              <w:pStyle w:val="ListParagraph"/>
              <w:ind w:left="0"/>
            </w:pPr>
            <w:r>
              <w:t xml:space="preserve">7 </w:t>
            </w:r>
            <w:proofErr w:type="spellStart"/>
            <w:r>
              <w:t>ft</w:t>
            </w:r>
            <w:proofErr w:type="spellEnd"/>
          </w:p>
        </w:tc>
        <w:tc>
          <w:tcPr>
            <w:tcW w:w="1771" w:type="dxa"/>
          </w:tcPr>
          <w:p w:rsidR="009C7D20" w:rsidRDefault="002A32B2" w:rsidP="009C7D20">
            <w:pPr>
              <w:pStyle w:val="ListParagraph"/>
              <w:ind w:left="0"/>
            </w:pPr>
            <w:r>
              <w:t>52.45</w:t>
            </w:r>
          </w:p>
        </w:tc>
        <w:tc>
          <w:tcPr>
            <w:tcW w:w="1771" w:type="dxa"/>
          </w:tcPr>
          <w:p w:rsidR="009C7D20" w:rsidRDefault="002A32B2" w:rsidP="009C7D20">
            <w:pPr>
              <w:pStyle w:val="ListParagraph"/>
              <w:ind w:left="0"/>
            </w:pPr>
            <w:r>
              <w:t>67,600</w:t>
            </w:r>
          </w:p>
        </w:tc>
        <w:tc>
          <w:tcPr>
            <w:tcW w:w="1772" w:type="dxa"/>
          </w:tcPr>
          <w:p w:rsidR="009C7D20" w:rsidRDefault="00362FFC" w:rsidP="009C7D20">
            <w:pPr>
              <w:pStyle w:val="ListParagraph"/>
              <w:ind w:left="0"/>
            </w:pPr>
            <w:r>
              <w:t>1.552</w:t>
            </w:r>
          </w:p>
        </w:tc>
      </w:tr>
      <w:tr w:rsidR="002A32B2" w:rsidTr="009C7D20">
        <w:tc>
          <w:tcPr>
            <w:tcW w:w="1771" w:type="dxa"/>
          </w:tcPr>
          <w:p w:rsidR="002A32B2" w:rsidRDefault="002A32B2" w:rsidP="009C7D20">
            <w:pPr>
              <w:pStyle w:val="ListParagraph"/>
              <w:ind w:left="0"/>
            </w:pPr>
            <w:r>
              <w:t>144</w:t>
            </w:r>
          </w:p>
        </w:tc>
        <w:tc>
          <w:tcPr>
            <w:tcW w:w="1771" w:type="dxa"/>
          </w:tcPr>
          <w:p w:rsidR="002A32B2" w:rsidRDefault="004E6C62" w:rsidP="009C7D20">
            <w:pPr>
              <w:pStyle w:val="ListParagraph"/>
              <w:ind w:left="0"/>
            </w:pPr>
            <w:r>
              <w:t xml:space="preserve">5 </w:t>
            </w:r>
            <w:proofErr w:type="spellStart"/>
            <w:r>
              <w:t>ft</w:t>
            </w:r>
            <w:proofErr w:type="spellEnd"/>
          </w:p>
        </w:tc>
        <w:tc>
          <w:tcPr>
            <w:tcW w:w="1771" w:type="dxa"/>
          </w:tcPr>
          <w:p w:rsidR="002A32B2" w:rsidRDefault="00770A26" w:rsidP="009C7D20">
            <w:pPr>
              <w:pStyle w:val="ListParagraph"/>
              <w:ind w:left="0"/>
            </w:pPr>
            <w:r>
              <w:t>24.93</w:t>
            </w:r>
          </w:p>
        </w:tc>
        <w:tc>
          <w:tcPr>
            <w:tcW w:w="1771" w:type="dxa"/>
          </w:tcPr>
          <w:p w:rsidR="002A32B2" w:rsidRDefault="00770A26" w:rsidP="009C7D20">
            <w:pPr>
              <w:pStyle w:val="ListParagraph"/>
              <w:ind w:left="0"/>
            </w:pPr>
            <w:r>
              <w:t>32,130</w:t>
            </w:r>
          </w:p>
        </w:tc>
        <w:tc>
          <w:tcPr>
            <w:tcW w:w="1772" w:type="dxa"/>
          </w:tcPr>
          <w:p w:rsidR="002A32B2" w:rsidRDefault="00362FFC" w:rsidP="009C7D20">
            <w:pPr>
              <w:pStyle w:val="ListParagraph"/>
              <w:ind w:left="0"/>
            </w:pPr>
            <w:r>
              <w:t>0.737</w:t>
            </w:r>
          </w:p>
        </w:tc>
      </w:tr>
      <w:tr w:rsidR="002A32B2" w:rsidTr="009C7D20">
        <w:tc>
          <w:tcPr>
            <w:tcW w:w="1771" w:type="dxa"/>
          </w:tcPr>
          <w:p w:rsidR="002A32B2" w:rsidRDefault="002A32B2" w:rsidP="009C7D20">
            <w:pPr>
              <w:pStyle w:val="ListParagraph"/>
              <w:ind w:left="0"/>
            </w:pPr>
            <w:r>
              <w:t>142</w:t>
            </w:r>
          </w:p>
        </w:tc>
        <w:tc>
          <w:tcPr>
            <w:tcW w:w="1771" w:type="dxa"/>
          </w:tcPr>
          <w:p w:rsidR="002A32B2" w:rsidRDefault="004E6C62" w:rsidP="009C7D20">
            <w:pPr>
              <w:pStyle w:val="ListParagraph"/>
              <w:ind w:left="0"/>
            </w:pPr>
            <w:r>
              <w:t xml:space="preserve">3 </w:t>
            </w:r>
            <w:proofErr w:type="spellStart"/>
            <w:r>
              <w:t>ft</w:t>
            </w:r>
            <w:proofErr w:type="spellEnd"/>
          </w:p>
        </w:tc>
        <w:tc>
          <w:tcPr>
            <w:tcW w:w="1771" w:type="dxa"/>
          </w:tcPr>
          <w:p w:rsidR="002A32B2" w:rsidRDefault="004E6C62" w:rsidP="009C7D20">
            <w:pPr>
              <w:pStyle w:val="ListParagraph"/>
              <w:ind w:left="0"/>
            </w:pPr>
            <w:r>
              <w:t>15.06</w:t>
            </w:r>
          </w:p>
        </w:tc>
        <w:tc>
          <w:tcPr>
            <w:tcW w:w="1771" w:type="dxa"/>
          </w:tcPr>
          <w:p w:rsidR="002A32B2" w:rsidRDefault="00362FFC" w:rsidP="009C7D20">
            <w:pPr>
              <w:pStyle w:val="ListParagraph"/>
              <w:ind w:left="0"/>
            </w:pPr>
            <w:r>
              <w:t>19,410</w:t>
            </w:r>
          </w:p>
        </w:tc>
        <w:tc>
          <w:tcPr>
            <w:tcW w:w="1772" w:type="dxa"/>
          </w:tcPr>
          <w:p w:rsidR="002A32B2" w:rsidRDefault="00362FFC" w:rsidP="009C7D20">
            <w:pPr>
              <w:pStyle w:val="ListParagraph"/>
              <w:ind w:left="0"/>
            </w:pPr>
            <w:r>
              <w:t>0.445</w:t>
            </w:r>
          </w:p>
        </w:tc>
      </w:tr>
      <w:tr w:rsidR="002A32B2" w:rsidTr="009C7D20">
        <w:tc>
          <w:tcPr>
            <w:tcW w:w="1771" w:type="dxa"/>
          </w:tcPr>
          <w:p w:rsidR="002A32B2" w:rsidRDefault="002A32B2" w:rsidP="009C7D20">
            <w:pPr>
              <w:pStyle w:val="ListParagraph"/>
              <w:ind w:left="0"/>
            </w:pPr>
            <w:r>
              <w:t>140</w:t>
            </w:r>
          </w:p>
        </w:tc>
        <w:tc>
          <w:tcPr>
            <w:tcW w:w="1771" w:type="dxa"/>
          </w:tcPr>
          <w:p w:rsidR="002A32B2" w:rsidRDefault="004E6C62" w:rsidP="009C7D20">
            <w:pPr>
              <w:pStyle w:val="ListParagraph"/>
              <w:ind w:left="0"/>
            </w:pPr>
            <w:r>
              <w:t xml:space="preserve">1 </w:t>
            </w:r>
            <w:proofErr w:type="spellStart"/>
            <w:r>
              <w:t>ft</w:t>
            </w:r>
            <w:proofErr w:type="spellEnd"/>
          </w:p>
        </w:tc>
        <w:tc>
          <w:tcPr>
            <w:tcW w:w="1771" w:type="dxa"/>
          </w:tcPr>
          <w:p w:rsidR="002A32B2" w:rsidRDefault="00D245DF" w:rsidP="009C7D20">
            <w:pPr>
              <w:pStyle w:val="ListParagraph"/>
              <w:ind w:left="0"/>
            </w:pPr>
            <w:r>
              <w:t>7.35</w:t>
            </w:r>
          </w:p>
        </w:tc>
        <w:tc>
          <w:tcPr>
            <w:tcW w:w="1771" w:type="dxa"/>
          </w:tcPr>
          <w:p w:rsidR="002A32B2" w:rsidRDefault="00D245DF" w:rsidP="009C7D20">
            <w:pPr>
              <w:pStyle w:val="ListParagraph"/>
              <w:ind w:left="0"/>
            </w:pPr>
            <w:r>
              <w:t>9,743</w:t>
            </w:r>
          </w:p>
        </w:tc>
        <w:tc>
          <w:tcPr>
            <w:tcW w:w="1772" w:type="dxa"/>
          </w:tcPr>
          <w:p w:rsidR="002A32B2" w:rsidRDefault="00362FFC" w:rsidP="009C7D20">
            <w:pPr>
              <w:pStyle w:val="ListParagraph"/>
              <w:ind w:left="0"/>
            </w:pPr>
            <w:r>
              <w:t>0.223</w:t>
            </w:r>
          </w:p>
        </w:tc>
      </w:tr>
      <w:tr w:rsidR="002A32B2" w:rsidTr="009C7D20">
        <w:tc>
          <w:tcPr>
            <w:tcW w:w="1771" w:type="dxa"/>
          </w:tcPr>
          <w:p w:rsidR="002A32B2" w:rsidRDefault="002A32B2" w:rsidP="009C7D20">
            <w:pPr>
              <w:pStyle w:val="ListParagraph"/>
              <w:ind w:left="0"/>
            </w:pPr>
            <w:r>
              <w:t>139</w:t>
            </w:r>
          </w:p>
        </w:tc>
        <w:tc>
          <w:tcPr>
            <w:tcW w:w="1771" w:type="dxa"/>
          </w:tcPr>
          <w:p w:rsidR="002A32B2" w:rsidRDefault="002A32B2" w:rsidP="009C7D20">
            <w:pPr>
              <w:pStyle w:val="ListParagraph"/>
              <w:ind w:left="0"/>
            </w:pPr>
            <w:r>
              <w:t>0ft</w:t>
            </w:r>
          </w:p>
        </w:tc>
        <w:tc>
          <w:tcPr>
            <w:tcW w:w="1771" w:type="dxa"/>
          </w:tcPr>
          <w:p w:rsidR="002A32B2" w:rsidRDefault="002A32B2" w:rsidP="009C7D20">
            <w:pPr>
              <w:pStyle w:val="ListParagraph"/>
              <w:ind w:left="0"/>
            </w:pPr>
            <w:r>
              <w:t>0ft</w:t>
            </w:r>
          </w:p>
        </w:tc>
        <w:tc>
          <w:tcPr>
            <w:tcW w:w="1771" w:type="dxa"/>
          </w:tcPr>
          <w:p w:rsidR="002A32B2" w:rsidRDefault="002A32B2" w:rsidP="009C7D2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772" w:type="dxa"/>
          </w:tcPr>
          <w:p w:rsidR="002A32B2" w:rsidRDefault="00362FFC" w:rsidP="009C7D20">
            <w:pPr>
              <w:pStyle w:val="ListParagraph"/>
              <w:ind w:left="0"/>
            </w:pPr>
            <w:r>
              <w:t>0</w:t>
            </w:r>
          </w:p>
        </w:tc>
      </w:tr>
    </w:tbl>
    <w:p w:rsidR="009C7D20" w:rsidRDefault="009C7D20" w:rsidP="009C7D20">
      <w:pPr>
        <w:pStyle w:val="ListParagraph"/>
      </w:pPr>
    </w:p>
    <w:p w:rsidR="00BD720A" w:rsidRDefault="006732CD" w:rsidP="00BD720A">
      <w:pPr>
        <w:pStyle w:val="ListParagraph"/>
        <w:numPr>
          <w:ilvl w:val="0"/>
          <w:numId w:val="1"/>
        </w:numPr>
      </w:pPr>
      <w:r>
        <w:t xml:space="preserve">Now Build </w:t>
      </w:r>
      <w:r w:rsidR="00557B33">
        <w:t>the</w:t>
      </w:r>
      <w:r>
        <w:t xml:space="preserve"> SWMM model</w:t>
      </w:r>
      <w:r w:rsidR="00BD720A">
        <w:br/>
      </w:r>
      <w:proofErr w:type="gramStart"/>
      <w:r w:rsidR="008146E3">
        <w:t>The</w:t>
      </w:r>
      <w:proofErr w:type="gramEnd"/>
      <w:r w:rsidR="008146E3">
        <w:t xml:space="preserve"> different outlets from the pond are labeled.  The collector node form the watershed is a 9-acre storage unit to reflect </w:t>
      </w:r>
      <w:proofErr w:type="gramStart"/>
      <w:r w:rsidR="008146E3">
        <w:t>watershed collected</w:t>
      </w:r>
      <w:proofErr w:type="gramEnd"/>
      <w:r w:rsidR="008146E3">
        <w:t xml:space="preserve"> depth.   </w:t>
      </w:r>
    </w:p>
    <w:p w:rsidR="008146E3" w:rsidRDefault="008146E3" w:rsidP="008146E3">
      <w:pPr>
        <w:pStyle w:val="ListParagraph"/>
      </w:pPr>
    </w:p>
    <w:p w:rsidR="00557B33" w:rsidRDefault="00557B33" w:rsidP="00557B33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6F50A9DD" wp14:editId="04917E2D">
            <wp:extent cx="5486400" cy="356227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B33" w:rsidRDefault="00557B33" w:rsidP="00557B33">
      <w:pPr>
        <w:pStyle w:val="Caption"/>
        <w:jc w:val="center"/>
      </w:pPr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 w:rsidR="000164BE">
        <w:rPr>
          <w:noProof/>
        </w:rPr>
        <w:t>6</w:t>
      </w:r>
      <w:r>
        <w:fldChar w:fldCharType="end"/>
      </w:r>
      <w:proofErr w:type="gramStart"/>
      <w:r>
        <w:t>.</w:t>
      </w:r>
      <w:proofErr w:type="gramEnd"/>
      <w:r>
        <w:t xml:space="preserve"> SWMM Model Layout -- Multi-Level Drains</w:t>
      </w:r>
    </w:p>
    <w:p w:rsidR="00837F94" w:rsidRDefault="00837F94" w:rsidP="00837F94">
      <w:pPr>
        <w:pStyle w:val="ListParagraph"/>
        <w:numPr>
          <w:ilvl w:val="0"/>
          <w:numId w:val="1"/>
        </w:numPr>
      </w:pPr>
      <w:r>
        <w:t xml:space="preserve">Results using problem supplied values.  </w:t>
      </w:r>
      <w:r w:rsidR="000164BE">
        <w:t>The graphs show that the HGL is contained in the two lower outlet pipes.  There is considerable storage in the basin (as well as on the watershed) – the upper two outlets in the basin do not activate under supplied conditions.</w:t>
      </w:r>
    </w:p>
    <w:p w:rsidR="000164BE" w:rsidRDefault="00837F94" w:rsidP="000164BE">
      <w:pPr>
        <w:keepNext/>
        <w:jc w:val="center"/>
      </w:pPr>
      <w:r>
        <w:rPr>
          <w:noProof/>
        </w:rPr>
        <w:drawing>
          <wp:inline distT="0" distB="0" distL="0" distR="0" wp14:anchorId="69EA4458" wp14:editId="5B4CC41A">
            <wp:extent cx="5486400" cy="35922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9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F94" w:rsidRPr="00837F94" w:rsidRDefault="000164BE" w:rsidP="000164BE">
      <w:pPr>
        <w:pStyle w:val="Caption"/>
        <w:jc w:val="center"/>
      </w:pPr>
      <w:proofErr w:type="gramStart"/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.</w:t>
      </w:r>
      <w:proofErr w:type="gramEnd"/>
      <w:r>
        <w:t xml:space="preserve"> SWMM Model Graphical Results</w:t>
      </w:r>
    </w:p>
    <w:p w:rsidR="000164BE" w:rsidRDefault="00BD720A" w:rsidP="008146E3">
      <w:pPr>
        <w:pStyle w:val="ListParagraph"/>
        <w:keepNext/>
        <w:numPr>
          <w:ilvl w:val="0"/>
          <w:numId w:val="1"/>
        </w:numPr>
        <w:jc w:val="both"/>
      </w:pPr>
      <w:r>
        <w:t xml:space="preserve">SWMM Model Graphical Results (Inlet pipe increased in diameter, and slope </w:t>
      </w:r>
      <w:proofErr w:type="gramStart"/>
      <w:r>
        <w:t>on</w:t>
      </w:r>
      <w:proofErr w:type="gramEnd"/>
      <w:r>
        <w:t xml:space="preserve"> inlet side to pond increased) Overflow spillway not activated.  Pond still un</w:t>
      </w:r>
      <w:r w:rsidR="009632F3">
        <w:t>-</w:t>
      </w:r>
      <w:r>
        <w:t>drained at 72 hours.</w:t>
      </w:r>
    </w:p>
    <w:p w:rsidR="00E2684B" w:rsidRDefault="00E2684B" w:rsidP="000164BE">
      <w:pPr>
        <w:keepNext/>
        <w:jc w:val="both"/>
      </w:pPr>
      <w:r>
        <w:rPr>
          <w:noProof/>
        </w:rPr>
        <w:drawing>
          <wp:inline distT="0" distB="0" distL="0" distR="0" wp14:anchorId="5E308816" wp14:editId="06E1AC2E">
            <wp:extent cx="5486400" cy="3555546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5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FCD" w:rsidRPr="008F2FCD" w:rsidRDefault="00E2684B" w:rsidP="009632F3">
      <w:pPr>
        <w:pStyle w:val="Caption"/>
        <w:jc w:val="center"/>
      </w:pPr>
      <w:proofErr w:type="gramStart"/>
      <w:r>
        <w:t xml:space="preserve">Figure </w:t>
      </w:r>
      <w:fldSimple w:instr=" SEQ Figure \* ARABIC ">
        <w:r w:rsidR="000164BE">
          <w:rPr>
            <w:noProof/>
          </w:rPr>
          <w:t>8</w:t>
        </w:r>
      </w:fldSimple>
      <w:r w:rsidR="008146E3">
        <w:t>.</w:t>
      </w:r>
      <w:proofErr w:type="gramEnd"/>
      <w:r w:rsidR="008146E3">
        <w:t xml:space="preserve">  SWMM Model Graphical Results</w:t>
      </w:r>
      <w:bookmarkStart w:id="0" w:name="_GoBack"/>
      <w:bookmarkEnd w:id="0"/>
    </w:p>
    <w:sectPr w:rsidR="008F2FCD" w:rsidRPr="008F2FCD" w:rsidSect="00993E8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BA1AA2"/>
    <w:multiLevelType w:val="hybridMultilevel"/>
    <w:tmpl w:val="9EAEFA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66B2B2F"/>
    <w:multiLevelType w:val="hybridMultilevel"/>
    <w:tmpl w:val="AE8E2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7D20"/>
    <w:rsid w:val="000164BE"/>
    <w:rsid w:val="00184A33"/>
    <w:rsid w:val="00266BC3"/>
    <w:rsid w:val="002A32B2"/>
    <w:rsid w:val="00362FFC"/>
    <w:rsid w:val="004E6C62"/>
    <w:rsid w:val="00557B33"/>
    <w:rsid w:val="006732CD"/>
    <w:rsid w:val="00770A26"/>
    <w:rsid w:val="008146E3"/>
    <w:rsid w:val="00822195"/>
    <w:rsid w:val="00837F94"/>
    <w:rsid w:val="008F154F"/>
    <w:rsid w:val="008F2FCD"/>
    <w:rsid w:val="009632F3"/>
    <w:rsid w:val="00993E83"/>
    <w:rsid w:val="009C7D20"/>
    <w:rsid w:val="00B40FB9"/>
    <w:rsid w:val="00BD720A"/>
    <w:rsid w:val="00D245DF"/>
    <w:rsid w:val="00E2684B"/>
    <w:rsid w:val="00E461DC"/>
    <w:rsid w:val="00F93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5BC3AA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7D2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7D2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7D20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C7D2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770A26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7D2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7D2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7D20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C7D2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770A26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262</Words>
  <Characters>1500</Characters>
  <Application>Microsoft Macintosh Word</Application>
  <DocSecurity>0</DocSecurity>
  <Lines>12</Lines>
  <Paragraphs>3</Paragraphs>
  <ScaleCrop>false</ScaleCrop>
  <Company>Texas Tech University</Company>
  <LinksUpToDate>false</LinksUpToDate>
  <CharactersWithSpaces>1759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Theodore Cleveland</dc:creator>
  <cp:keywords/>
  <dc:description/>
  <cp:lastModifiedBy>Theodore Cleveland</cp:lastModifiedBy>
  <cp:revision>1</cp:revision>
  <dcterms:created xsi:type="dcterms:W3CDTF">2017-04-26T21:21:00Z</dcterms:created>
  <dcterms:modified xsi:type="dcterms:W3CDTF">2017-04-26T22:40:00Z</dcterms:modified>
</cp:coreProperties>
</file>